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D9A" w:rsidRPr="00D12D05" w:rsidRDefault="00B52D9A"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4</w:t>
      </w:r>
    </w:p>
    <w:p w:rsidR="00B52D9A" w:rsidRPr="00D12D05" w:rsidRDefault="00B52D9A" w:rsidP="00C05D1F">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B52D9A" w:rsidRPr="00D12D05" w:rsidRDefault="00B52D9A"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26.12.2019</w:t>
      </w:r>
      <w:r w:rsidRPr="00D12D05">
        <w:rPr>
          <w:rFonts w:ascii="Times New Roman" w:hAnsi="Times New Roman"/>
          <w:sz w:val="28"/>
          <w:szCs w:val="28"/>
        </w:rPr>
        <w:t xml:space="preserve"> №</w:t>
      </w:r>
      <w:r>
        <w:rPr>
          <w:rFonts w:ascii="Times New Roman" w:hAnsi="Times New Roman"/>
          <w:sz w:val="28"/>
          <w:szCs w:val="28"/>
        </w:rPr>
        <w:t xml:space="preserve"> </w:t>
      </w:r>
      <w:r w:rsidR="00C800CE">
        <w:rPr>
          <w:rFonts w:ascii="Times New Roman" w:hAnsi="Times New Roman"/>
          <w:sz w:val="28"/>
          <w:szCs w:val="28"/>
        </w:rPr>
        <w:t>295</w:t>
      </w:r>
      <w:bookmarkStart w:id="0" w:name="_GoBack"/>
      <w:bookmarkEnd w:id="0"/>
    </w:p>
    <w:p w:rsidR="00B52D9A" w:rsidRDefault="00B52D9A" w:rsidP="00E619A7">
      <w:pPr>
        <w:spacing w:after="0" w:line="240" w:lineRule="auto"/>
        <w:jc w:val="right"/>
        <w:rPr>
          <w:rFonts w:ascii="Times New Roman" w:hAnsi="Times New Roman"/>
          <w:sz w:val="28"/>
          <w:szCs w:val="28"/>
        </w:rPr>
      </w:pPr>
    </w:p>
    <w:p w:rsidR="00B52D9A" w:rsidRPr="00E7728A" w:rsidRDefault="00B52D9A" w:rsidP="00E619A7">
      <w:pPr>
        <w:spacing w:after="0" w:line="240" w:lineRule="auto"/>
        <w:jc w:val="right"/>
        <w:rPr>
          <w:rFonts w:ascii="Times New Roman" w:hAnsi="Times New Roman"/>
          <w:sz w:val="28"/>
          <w:szCs w:val="28"/>
        </w:rPr>
      </w:pPr>
      <w:r>
        <w:rPr>
          <w:rFonts w:ascii="Times New Roman" w:hAnsi="Times New Roman"/>
          <w:sz w:val="28"/>
          <w:szCs w:val="28"/>
        </w:rPr>
        <w:t>«</w:t>
      </w:r>
      <w:r w:rsidRPr="00E7728A">
        <w:rPr>
          <w:rFonts w:ascii="Times New Roman" w:hAnsi="Times New Roman"/>
          <w:sz w:val="28"/>
          <w:szCs w:val="28"/>
        </w:rPr>
        <w:t>Приложение</w:t>
      </w:r>
      <w:r>
        <w:rPr>
          <w:rFonts w:ascii="Times New Roman" w:hAnsi="Times New Roman"/>
          <w:sz w:val="28"/>
          <w:szCs w:val="28"/>
        </w:rPr>
        <w:t xml:space="preserve"> №</w:t>
      </w:r>
      <w:r w:rsidRPr="00E7728A">
        <w:rPr>
          <w:rFonts w:ascii="Times New Roman" w:hAnsi="Times New Roman"/>
          <w:sz w:val="28"/>
          <w:szCs w:val="28"/>
        </w:rPr>
        <w:t xml:space="preserve"> </w:t>
      </w:r>
      <w:r>
        <w:rPr>
          <w:rFonts w:ascii="Times New Roman" w:hAnsi="Times New Roman"/>
          <w:sz w:val="28"/>
          <w:szCs w:val="28"/>
        </w:rPr>
        <w:t>6</w:t>
      </w:r>
    </w:p>
    <w:p w:rsidR="00B52D9A" w:rsidRPr="00E7728A" w:rsidRDefault="00B52D9A" w:rsidP="00F439DA">
      <w:pPr>
        <w:spacing w:after="0" w:line="240" w:lineRule="auto"/>
        <w:jc w:val="right"/>
        <w:rPr>
          <w:rFonts w:ascii="Times New Roman" w:hAnsi="Times New Roman"/>
          <w:sz w:val="28"/>
          <w:szCs w:val="28"/>
        </w:rPr>
      </w:pPr>
      <w:r w:rsidRPr="00E7728A">
        <w:rPr>
          <w:rFonts w:ascii="Times New Roman" w:hAnsi="Times New Roman"/>
          <w:sz w:val="28"/>
          <w:szCs w:val="28"/>
        </w:rPr>
        <w:t>к решению Думы города Пыть-Яха</w:t>
      </w:r>
    </w:p>
    <w:p w:rsidR="00B52D9A" w:rsidRDefault="00B52D9A" w:rsidP="00F439DA">
      <w:pPr>
        <w:spacing w:after="0" w:line="240" w:lineRule="auto"/>
        <w:jc w:val="right"/>
        <w:rPr>
          <w:rFonts w:ascii="Times New Roman" w:hAnsi="Times New Roman"/>
          <w:sz w:val="26"/>
          <w:szCs w:val="26"/>
        </w:rPr>
      </w:pPr>
      <w:r w:rsidRPr="00E7728A">
        <w:rPr>
          <w:rFonts w:ascii="Times New Roman" w:hAnsi="Times New Roman"/>
          <w:sz w:val="28"/>
          <w:szCs w:val="28"/>
        </w:rPr>
        <w:t xml:space="preserve">от </w:t>
      </w:r>
      <w:r>
        <w:rPr>
          <w:rFonts w:ascii="Times New Roman" w:hAnsi="Times New Roman"/>
          <w:sz w:val="28"/>
          <w:szCs w:val="28"/>
        </w:rPr>
        <w:t xml:space="preserve">14.12.2018 </w:t>
      </w:r>
      <w:r w:rsidRPr="00E7728A">
        <w:rPr>
          <w:rFonts w:ascii="Times New Roman" w:hAnsi="Times New Roman"/>
          <w:sz w:val="28"/>
          <w:szCs w:val="28"/>
        </w:rPr>
        <w:t xml:space="preserve">№ </w:t>
      </w:r>
      <w:r>
        <w:rPr>
          <w:rFonts w:ascii="Times New Roman" w:hAnsi="Times New Roman"/>
          <w:sz w:val="28"/>
          <w:szCs w:val="28"/>
        </w:rPr>
        <w:t>210</w:t>
      </w:r>
    </w:p>
    <w:p w:rsidR="00B52D9A" w:rsidRDefault="00B52D9A" w:rsidP="00E619A7">
      <w:pPr>
        <w:spacing w:after="0" w:line="240" w:lineRule="auto"/>
        <w:jc w:val="right"/>
        <w:rPr>
          <w:rFonts w:ascii="Times New Roman" w:hAnsi="Times New Roman"/>
          <w:sz w:val="24"/>
          <w:szCs w:val="24"/>
        </w:rPr>
      </w:pPr>
    </w:p>
    <w:p w:rsidR="00B52D9A" w:rsidRPr="00E7728A" w:rsidRDefault="00B52D9A" w:rsidP="00E619A7">
      <w:pPr>
        <w:spacing w:after="0" w:line="240" w:lineRule="auto"/>
        <w:jc w:val="center"/>
        <w:rPr>
          <w:rFonts w:ascii="Times New Roman" w:hAnsi="Times New Roman"/>
          <w:sz w:val="28"/>
          <w:szCs w:val="28"/>
        </w:rPr>
      </w:pPr>
      <w:r w:rsidRPr="004C4750">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2020 и 2021 годов</w:t>
      </w:r>
    </w:p>
    <w:p w:rsidR="00B52D9A" w:rsidRPr="00E7728A" w:rsidRDefault="00B52D9A" w:rsidP="00E619A7">
      <w:pPr>
        <w:spacing w:after="0" w:line="240" w:lineRule="auto"/>
        <w:jc w:val="right"/>
        <w:rPr>
          <w:rFonts w:ascii="Times New Roman" w:hAnsi="Times New Roman"/>
          <w:sz w:val="28"/>
          <w:szCs w:val="28"/>
        </w:rPr>
      </w:pPr>
    </w:p>
    <w:p w:rsidR="00B52D9A" w:rsidRDefault="00B52D9A" w:rsidP="00E619A7">
      <w:pPr>
        <w:spacing w:after="0" w:line="240" w:lineRule="auto"/>
        <w:jc w:val="right"/>
        <w:rPr>
          <w:rFonts w:ascii="Times New Roman" w:hAnsi="Times New Roman"/>
          <w:sz w:val="28"/>
          <w:szCs w:val="28"/>
        </w:rPr>
      </w:pPr>
      <w:r w:rsidRPr="00E7728A">
        <w:rPr>
          <w:rFonts w:ascii="Times New Roman" w:hAnsi="Times New Roman"/>
          <w:sz w:val="28"/>
          <w:szCs w:val="28"/>
        </w:rPr>
        <w:t>(тыс. рублей)</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0"/>
        <w:gridCol w:w="428"/>
        <w:gridCol w:w="471"/>
        <w:gridCol w:w="1470"/>
        <w:gridCol w:w="530"/>
        <w:gridCol w:w="1401"/>
        <w:gridCol w:w="1266"/>
      </w:tblGrid>
      <w:tr w:rsidR="00B52D9A" w:rsidRPr="00364525" w:rsidTr="008C6AC4">
        <w:trPr>
          <w:cantSplit/>
          <w:trHeight w:val="20"/>
          <w:tblHeader/>
        </w:trPr>
        <w:tc>
          <w:tcPr>
            <w:tcW w:w="2330" w:type="pct"/>
            <w:vMerge w:val="restart"/>
            <w:vAlign w:val="center"/>
          </w:tcPr>
          <w:p w:rsidR="00B52D9A" w:rsidRPr="00364525" w:rsidRDefault="00B52D9A" w:rsidP="008C6AC4">
            <w:pPr>
              <w:spacing w:after="0" w:line="240" w:lineRule="auto"/>
              <w:jc w:val="center"/>
              <w:rPr>
                <w:rFonts w:ascii="Times New Roman" w:hAnsi="Times New Roman"/>
                <w:sz w:val="20"/>
                <w:szCs w:val="20"/>
              </w:rPr>
            </w:pPr>
            <w:r w:rsidRPr="00543DEC">
              <w:rPr>
                <w:rFonts w:ascii="Times New Roman" w:hAnsi="Times New Roman"/>
                <w:color w:val="000000"/>
                <w:sz w:val="20"/>
                <w:szCs w:val="20"/>
              </w:rPr>
              <w:t>Наименование</w:t>
            </w:r>
          </w:p>
        </w:tc>
        <w:tc>
          <w:tcPr>
            <w:tcW w:w="205" w:type="pct"/>
            <w:vMerge w:val="restart"/>
            <w:vAlign w:val="center"/>
          </w:tcPr>
          <w:p w:rsidR="00B52D9A" w:rsidRPr="00543DEC" w:rsidRDefault="00B52D9A" w:rsidP="008C6AC4">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Рз</w:t>
            </w:r>
          </w:p>
        </w:tc>
        <w:tc>
          <w:tcPr>
            <w:tcW w:w="226" w:type="pct"/>
            <w:vMerge w:val="restart"/>
            <w:vAlign w:val="center"/>
          </w:tcPr>
          <w:p w:rsidR="00B52D9A" w:rsidRPr="00364525" w:rsidRDefault="00B52D9A" w:rsidP="008C6AC4">
            <w:pPr>
              <w:spacing w:after="0" w:line="240" w:lineRule="auto"/>
              <w:jc w:val="center"/>
              <w:rPr>
                <w:rFonts w:ascii="Times New Roman" w:hAnsi="Times New Roman"/>
                <w:sz w:val="20"/>
                <w:szCs w:val="20"/>
              </w:rPr>
            </w:pPr>
            <w:r w:rsidRPr="00543DEC">
              <w:rPr>
                <w:rFonts w:ascii="Times New Roman" w:hAnsi="Times New Roman"/>
                <w:color w:val="000000"/>
                <w:sz w:val="20"/>
                <w:szCs w:val="20"/>
              </w:rPr>
              <w:t>Пр</w:t>
            </w:r>
          </w:p>
        </w:tc>
        <w:tc>
          <w:tcPr>
            <w:tcW w:w="705" w:type="pct"/>
            <w:vMerge w:val="restart"/>
            <w:vAlign w:val="center"/>
          </w:tcPr>
          <w:p w:rsidR="00B52D9A" w:rsidRPr="00364525" w:rsidRDefault="00B52D9A" w:rsidP="008C6AC4">
            <w:pPr>
              <w:spacing w:after="0" w:line="240" w:lineRule="auto"/>
              <w:jc w:val="center"/>
              <w:rPr>
                <w:rFonts w:ascii="Times New Roman" w:hAnsi="Times New Roman"/>
                <w:sz w:val="20"/>
                <w:szCs w:val="20"/>
              </w:rPr>
            </w:pPr>
            <w:r w:rsidRPr="00543DEC">
              <w:rPr>
                <w:rFonts w:ascii="Times New Roman" w:hAnsi="Times New Roman"/>
                <w:color w:val="000000"/>
                <w:sz w:val="20"/>
                <w:szCs w:val="20"/>
              </w:rPr>
              <w:t>ЦСР</w:t>
            </w:r>
          </w:p>
        </w:tc>
        <w:tc>
          <w:tcPr>
            <w:tcW w:w="254" w:type="pct"/>
            <w:vMerge w:val="restart"/>
            <w:vAlign w:val="center"/>
          </w:tcPr>
          <w:p w:rsidR="00B52D9A" w:rsidRPr="00364525" w:rsidRDefault="00B52D9A" w:rsidP="008C6AC4">
            <w:pPr>
              <w:spacing w:after="0" w:line="240" w:lineRule="auto"/>
              <w:jc w:val="center"/>
              <w:rPr>
                <w:rFonts w:ascii="Times New Roman" w:hAnsi="Times New Roman"/>
                <w:sz w:val="20"/>
                <w:szCs w:val="20"/>
              </w:rPr>
            </w:pPr>
            <w:r w:rsidRPr="00543DEC">
              <w:rPr>
                <w:rFonts w:ascii="Times New Roman" w:hAnsi="Times New Roman"/>
                <w:color w:val="000000"/>
                <w:sz w:val="20"/>
                <w:szCs w:val="20"/>
              </w:rPr>
              <w:t>ВР</w:t>
            </w:r>
          </w:p>
        </w:tc>
        <w:tc>
          <w:tcPr>
            <w:tcW w:w="1279" w:type="pct"/>
            <w:gridSpan w:val="2"/>
            <w:vAlign w:val="center"/>
          </w:tcPr>
          <w:p w:rsidR="00B52D9A" w:rsidRPr="00364525" w:rsidRDefault="00B52D9A" w:rsidP="008C6AC4">
            <w:pPr>
              <w:spacing w:after="0" w:line="240" w:lineRule="auto"/>
              <w:jc w:val="center"/>
              <w:rPr>
                <w:rFonts w:ascii="Times New Roman" w:hAnsi="Times New Roman"/>
                <w:sz w:val="20"/>
                <w:szCs w:val="20"/>
              </w:rPr>
            </w:pPr>
            <w:r w:rsidRPr="00543DEC">
              <w:rPr>
                <w:rFonts w:ascii="Times New Roman" w:hAnsi="Times New Roman"/>
                <w:color w:val="000000"/>
                <w:sz w:val="20"/>
                <w:szCs w:val="20"/>
              </w:rPr>
              <w:t>Сумма на год</w:t>
            </w:r>
          </w:p>
        </w:tc>
      </w:tr>
      <w:tr w:rsidR="00B52D9A" w:rsidRPr="00364525" w:rsidTr="008C6AC4">
        <w:trPr>
          <w:cantSplit/>
          <w:trHeight w:val="20"/>
          <w:tblHeader/>
        </w:trPr>
        <w:tc>
          <w:tcPr>
            <w:tcW w:w="2330" w:type="pct"/>
            <w:vMerge/>
            <w:vAlign w:val="center"/>
          </w:tcPr>
          <w:p w:rsidR="00B52D9A" w:rsidRPr="00364525" w:rsidRDefault="00B52D9A" w:rsidP="008C6AC4">
            <w:pPr>
              <w:spacing w:after="0" w:line="240" w:lineRule="auto"/>
              <w:jc w:val="center"/>
              <w:rPr>
                <w:rFonts w:ascii="Times New Roman" w:hAnsi="Times New Roman"/>
                <w:sz w:val="20"/>
                <w:szCs w:val="20"/>
              </w:rPr>
            </w:pPr>
          </w:p>
        </w:tc>
        <w:tc>
          <w:tcPr>
            <w:tcW w:w="205" w:type="pct"/>
            <w:vMerge/>
            <w:vAlign w:val="center"/>
          </w:tcPr>
          <w:p w:rsidR="00B52D9A" w:rsidRPr="00364525" w:rsidRDefault="00B52D9A" w:rsidP="008C6AC4">
            <w:pPr>
              <w:spacing w:after="0" w:line="240" w:lineRule="auto"/>
              <w:jc w:val="center"/>
              <w:rPr>
                <w:rFonts w:ascii="Times New Roman" w:hAnsi="Times New Roman"/>
                <w:sz w:val="20"/>
                <w:szCs w:val="20"/>
              </w:rPr>
            </w:pPr>
          </w:p>
        </w:tc>
        <w:tc>
          <w:tcPr>
            <w:tcW w:w="226" w:type="pct"/>
            <w:vMerge/>
            <w:vAlign w:val="center"/>
          </w:tcPr>
          <w:p w:rsidR="00B52D9A" w:rsidRPr="00364525" w:rsidRDefault="00B52D9A" w:rsidP="008C6AC4">
            <w:pPr>
              <w:spacing w:after="0" w:line="240" w:lineRule="auto"/>
              <w:jc w:val="center"/>
              <w:rPr>
                <w:rFonts w:ascii="Times New Roman" w:hAnsi="Times New Roman"/>
                <w:sz w:val="20"/>
                <w:szCs w:val="20"/>
              </w:rPr>
            </w:pPr>
          </w:p>
        </w:tc>
        <w:tc>
          <w:tcPr>
            <w:tcW w:w="705" w:type="pct"/>
            <w:vMerge/>
            <w:vAlign w:val="center"/>
          </w:tcPr>
          <w:p w:rsidR="00B52D9A" w:rsidRPr="00364525" w:rsidRDefault="00B52D9A" w:rsidP="008C6AC4">
            <w:pPr>
              <w:spacing w:after="0" w:line="240" w:lineRule="auto"/>
              <w:jc w:val="center"/>
              <w:rPr>
                <w:rFonts w:ascii="Times New Roman" w:hAnsi="Times New Roman"/>
                <w:sz w:val="20"/>
                <w:szCs w:val="20"/>
              </w:rPr>
            </w:pPr>
          </w:p>
        </w:tc>
        <w:tc>
          <w:tcPr>
            <w:tcW w:w="254" w:type="pct"/>
            <w:vMerge/>
            <w:vAlign w:val="center"/>
          </w:tcPr>
          <w:p w:rsidR="00B52D9A" w:rsidRPr="00364525" w:rsidRDefault="00B52D9A" w:rsidP="008C6AC4">
            <w:pPr>
              <w:spacing w:after="0" w:line="240" w:lineRule="auto"/>
              <w:jc w:val="center"/>
              <w:rPr>
                <w:rFonts w:ascii="Times New Roman" w:hAnsi="Times New Roman"/>
                <w:sz w:val="20"/>
                <w:szCs w:val="20"/>
              </w:rPr>
            </w:pPr>
          </w:p>
        </w:tc>
        <w:tc>
          <w:tcPr>
            <w:tcW w:w="672" w:type="pct"/>
            <w:vAlign w:val="center"/>
          </w:tcPr>
          <w:p w:rsidR="00B52D9A" w:rsidRPr="00364525" w:rsidRDefault="00B52D9A" w:rsidP="008C6AC4">
            <w:pPr>
              <w:spacing w:after="0" w:line="240" w:lineRule="auto"/>
              <w:jc w:val="center"/>
              <w:rPr>
                <w:rFonts w:ascii="Times New Roman" w:hAnsi="Times New Roman"/>
                <w:sz w:val="20"/>
                <w:szCs w:val="20"/>
              </w:rPr>
            </w:pPr>
            <w:r w:rsidRPr="00543DEC">
              <w:rPr>
                <w:rFonts w:ascii="Times New Roman" w:hAnsi="Times New Roman"/>
                <w:color w:val="000000"/>
                <w:sz w:val="20"/>
                <w:szCs w:val="20"/>
              </w:rPr>
              <w:t>2020 год</w:t>
            </w:r>
          </w:p>
        </w:tc>
        <w:tc>
          <w:tcPr>
            <w:tcW w:w="607" w:type="pct"/>
            <w:vAlign w:val="center"/>
          </w:tcPr>
          <w:p w:rsidR="00B52D9A" w:rsidRPr="00364525" w:rsidRDefault="00B52D9A" w:rsidP="008C6AC4">
            <w:pPr>
              <w:spacing w:after="0" w:line="240" w:lineRule="auto"/>
              <w:jc w:val="center"/>
              <w:rPr>
                <w:rFonts w:ascii="Times New Roman" w:hAnsi="Times New Roman"/>
                <w:sz w:val="20"/>
                <w:szCs w:val="20"/>
              </w:rPr>
            </w:pPr>
            <w:r w:rsidRPr="00543DEC">
              <w:rPr>
                <w:rFonts w:ascii="Times New Roman" w:hAnsi="Times New Roman"/>
                <w:color w:val="000000"/>
                <w:sz w:val="20"/>
                <w:szCs w:val="20"/>
              </w:rPr>
              <w:t>2021 год</w:t>
            </w:r>
          </w:p>
        </w:tc>
      </w:tr>
      <w:tr w:rsidR="00B52D9A" w:rsidRPr="00364525" w:rsidTr="008C6AC4">
        <w:trPr>
          <w:cantSplit/>
          <w:trHeight w:val="20"/>
          <w:tblHeader/>
        </w:trPr>
        <w:tc>
          <w:tcPr>
            <w:tcW w:w="2330" w:type="pct"/>
            <w:vAlign w:val="center"/>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w:t>
            </w:r>
          </w:p>
        </w:tc>
        <w:tc>
          <w:tcPr>
            <w:tcW w:w="205" w:type="pct"/>
            <w:vAlign w:val="center"/>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w:t>
            </w:r>
          </w:p>
        </w:tc>
        <w:tc>
          <w:tcPr>
            <w:tcW w:w="226" w:type="pct"/>
            <w:vAlign w:val="center"/>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w:t>
            </w:r>
          </w:p>
        </w:tc>
        <w:tc>
          <w:tcPr>
            <w:tcW w:w="705" w:type="pct"/>
            <w:vAlign w:val="center"/>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w:t>
            </w:r>
          </w:p>
        </w:tc>
        <w:tc>
          <w:tcPr>
            <w:tcW w:w="254" w:type="pct"/>
            <w:vAlign w:val="center"/>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5</w:t>
            </w:r>
          </w:p>
        </w:tc>
        <w:tc>
          <w:tcPr>
            <w:tcW w:w="672" w:type="pct"/>
            <w:vAlign w:val="center"/>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w:t>
            </w:r>
          </w:p>
        </w:tc>
        <w:tc>
          <w:tcPr>
            <w:tcW w:w="607" w:type="pct"/>
            <w:vAlign w:val="center"/>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Общегосударственные вопросы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403 456,0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428 379,1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Высшее должностное лицо муниципального образования городской округ город Пыть-Ях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Непрограммные направления деятельности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17 586,8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17 586,8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17 154,0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17 154,0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17 154,0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17 154,0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430,1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430,1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430,1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430,1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Председатель представительного органа муниципального образования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40 1 01 02110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4 837,0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4 837,0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40 1 01 02110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4 837,0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4 837,0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40 1 01 02110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4 837,0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4 837,0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Депутаты представительного органа муниципального образования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40 1 01 02120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3 664,0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3 664,0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40 1 01 02120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3 664,0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3 664,0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40 1 01 02120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3 664,0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3 664,0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77 187,8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77 637,8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77 187,8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77 637,8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77 187,8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77 637,8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77 187,8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77 637,8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77 187,8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77 637,8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54 250,4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54 700,4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54 250,4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54 700,4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19 117,4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19 117,4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19 117,4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19 117,4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3 820,0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3 820,0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3 820,0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3 820,0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Судебная система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"Профилактика правонарушений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"Профилактика правонарушений"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10 1 04 51200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10 1 04 51200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10 1 04 51200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34 785,3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34 785,3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Непрограммные направления деятельности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9 662,3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9 662,3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9 662,3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9 662,3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9 662,3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9 662,3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5 157,3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5 157,3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148,3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148,3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148,3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148,3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40 1 01 02250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4 505,0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4 505,0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40 1 01 02250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4 505,0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4 505,0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40 1 01 02250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4 505,0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4 505,0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Резервные фонды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"Управление муниципальными финансами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"Формирование резервных средств в бюджете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Резервный фонд администрации города Пыть-Ях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17 3 01 20220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17 3 01 20220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Резервные средства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17 3 01 20220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870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Другие общегосударственные вопросы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260 029,9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284 503,0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"Социальное и демографическое развитие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семьи, материнства и детства"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"Популяризация семейных ценностей и защита интересов детей"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02 1 03 84270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02 1 03 84270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8 045,5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8 045,5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02 1 03 84270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8 045,5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8 045,5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02 1 03 84270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1 051,7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1 051,7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02 1 03 84270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1 051,7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1 051,7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"Доступная среда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03 0 01 00000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03 0 01 99990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03 0 01 99990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03 0 01 99990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"Профилактика правонарушений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1 983,0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1 934,0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"Профилактика правонарушений"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1 738,0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1 689,0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1 678,0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1 678,0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10 1 03 84250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1 678,0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1 678,0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10 1 03 84250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1 583,2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1 583,2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10 1 03 84250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1 583,2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1 583,2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10 1 03 84250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94,8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94,8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10 1 03 84250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94,8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94,8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Основное мероприятие "Профилактика рецидивных преступлений"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10 1 07 00000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10 1 07 99990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10 1 07 99990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10 1 07 99990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10 1 08 00000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10 1 08 99990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10 1 08 99990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10 1 08 99990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всероссийского Дня Трезвости"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10 1 10 00000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10 1 10 99990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10 1 10 99990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10 1 10 99990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информационной антинаркотической политики"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10 2 02 00000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10 2 02 99990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10 2 02 99990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10 2 02 99990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11 1 08 00000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11 1 08 99990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11 1 08 99990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11 1 08 99990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11 1 12 00000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11 1 12 99990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11 1 12 99990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11 1 12 99990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экономического потенциала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45 561,6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45 561,6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"Совершенствование муниципального 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45 561,6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45 561,6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14 2 01 00000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45 561,6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45 561,6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14 2 01 00590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20 820,2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21 435,1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14 2 01 00590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20 820,2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21 435,1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14 2 01 00590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20 820,2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21 435,1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14 2 01 82370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23 256,9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22 678,9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14 2 01 82370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23 256,9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22 678,9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14 2 01 82370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23 256,9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22 678,9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2 01 S2370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1 484,5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1 447,6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2 01 S2370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1 484,5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1 447,6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2 01 S2370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1 484,5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1 447,6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"Управление муниципальными финансами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9 040,4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"Формирование резервных средств в бюджете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9 040,4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9 040,4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Содействие развитию исторических и иных местных традиций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17 3 02 82420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17 3 02 82420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17 3 02 82420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Резервные средства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870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Содействие развитию исторических и иных местных традиций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02 S2420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02 S2420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3 02 S2420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гражданского общества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1 623,4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1 623,4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18 0 01 61820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18 0 01 61820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18 0 01 61820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630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открытости органов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"Управление муниципальным имуществом города Пыть -Яха"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10 403,1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10 408,1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"Повышение эффективности системы управления муниципальным имуществом"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10 403,1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10 408,1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"Управление и распоряжение муниципальным имуществом"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2 538,6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2 753,6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2 538,6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2 753,6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2 538,6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2 753,6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2 538,6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2 753,6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7 864,5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7 654,5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7 864,5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7 654,5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7 794,5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7 584,5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7 794,5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7 584,5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151 925,1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151 925,1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1 012,0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1 012,0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1 012,0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1 012,0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1 012,0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1 012,0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438,3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438,3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438,3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438,3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20 3 01 00000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20 3 01 99990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20 3 01 99990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Премии и гранты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20 3 01 99990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350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150 853,1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150 853,1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150 853,1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150 853,1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149 585,3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149 585,3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134 466,1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134 466,1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казенных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134 466,1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134 466,1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14 848,7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14 848,7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14 848,7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14 848,7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270,5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270,5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270,5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270,5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Прочие мероприятия органов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20 4 01 02400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266,0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266,0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20 4 01 02400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266,0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266,0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20 4 01 02400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266,0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266,0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Представление к наградам и присвоение почётных званий муниципального образования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20 4 01 72030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1 001,8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1 001,8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20 4 01 72030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306,8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20 4 01 72030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306,8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20 4 01 72030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695,0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695,0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Публичные нормативные выплаты гражданам несоциального характера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20 4 01 72030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330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695,0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695,0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Непрограммные направления деятельности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29 516,1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58 873,6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539,7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539,7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Материально-техническое и финансовое обеспечение деятельности органов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Прочие мероприятия органов местного самоуправления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40 1 01 02400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40 1 01 02400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40 1 01 02400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Исполнение отдельных полномочий Думы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519,7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Выполнение полномочий Думы города Пыть-Ях в сфере наград и почетных званий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40 1 02 72020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519,7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40 1 02 72020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187,7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187,7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40 1 02 72020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187,7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187,7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40 1 02 72020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332,0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332,0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Публичные нормативные выплаты гражданам несоциального характера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40 1 02 72020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330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332,0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332,0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28 976,4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58 333,9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Условно утверждённые расходы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40 3 00 09990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28 976,4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58 333,9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40 3 00 09990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28 976,4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58 333,9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Резервные средства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40 3 00 09990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870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28 976,4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58 333,9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Национальная оборона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Мобилизационная и вневойсковая подготовка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Непрограммные направления деятельности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40 2 00 51180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40 2 00 51180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40 2 00 51180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Национальная безопасность и правоохранительная деятельность</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35 771,6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35 669,3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Органы юстиции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6 180,7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6 078,4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6 180,7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6 078,4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6 180,7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6 078,4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6 180,7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6 078,4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20 4 01 59300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5 072,9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4 970,6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20 4 01 59300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5 072,9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4 970,6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20 4 01 59300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5 072,9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4 970,6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D9300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1 107,8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1 107,8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D9300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1 107,8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1 107,8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D9300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1 107,8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1 107,8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28 024,0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28 024,0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"Безопасность жизнедеятельности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22 773,0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22 773,0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2 525,2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2 525,2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"Переподготовка и повышение квалификации работников"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12 1 03 99990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12 1 03 99990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12 1 03 99990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12 1 04 99990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2 199,0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2 199,0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противопожарной защиты территорий"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12 2 01 00000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2 199,0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2 199,0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12 2 01 61100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12 2 01 61100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12 2 01 61100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12 2 01 99990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955,3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955,3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12 2 01 99990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955,3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955,3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12 2 01 99990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955,3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955,3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18 048,8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18 048,8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12 3 01 00000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18 048,8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18 048,8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18 048,8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18 048,8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14 960,5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14 960,5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казенных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14 960,5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14 960,5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3 018,5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3 018,5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3 018,5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3 018,5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69,8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69,8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69,8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69,8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"Управление муниципальным имуществом города Пыть -Яха"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"Повышение эффективности системы управления муниципальным имуществом"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национальной безопасности и правоохранительной деятельности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1 566,9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1 566,9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"Профилактика правонарушений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1 566,9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1 566,9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"Профилактика правонарушений"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1 566,9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1 566,9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"Создание условий для деятельности народных дружин"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129,9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129,9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Создание условий для деятельности народных дружин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10 1 02 82300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10 1 02 82300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10 1 02 82300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Создание условий для деятельности народных дружин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02 S2300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02 S2300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 1 02 S2300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Национальная экономика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259 661,2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226 538,3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Общеэкономические вопросы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3 004,6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3 169,6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"Поддержка занятости населения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3 004,6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3 169,6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"Содействие трудоустройству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1 789,4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1 789,4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 по содействию трудоустройству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06 1 01 85060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06 1 01 85060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06 1 01 85060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Федеральный проект "Старшее поколение"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1 P3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276,8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1 P3 52940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276,8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1 P3 52940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276,8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1 P3 52940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276,8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"Улучшение условий и охраны труда в муниципальном образовании"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910,7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1 075,7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910,7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1 075,7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910,7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1 075,7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910,7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1 075,7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910,7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1 075,7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304,5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06 3 01 00000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145,4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145,4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 по содействию трудоустройству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06 3 01 85060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145,4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145,4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06 3 01 85060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145,4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145,4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06 3 01 85060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145,4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145,4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06 3 02 00000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159,1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159,1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 по содействию трудоустройству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06 3 02 85060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159,1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159,1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06 3 02 85060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159,1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159,1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06 3 02 85060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159,1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159,1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Сельское хозяйство и рыболовство</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35 300,8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35 300,8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агропромышленного комплекса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35 300,8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35 300,8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отрасли животноводства"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животноводства"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Поддержка животноводства, переработки и реализации продукции животноводства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07 1 01 84150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07 1 01 84150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07 1 01 84150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Подпрограмма "Поддержка малых форм хозяйствования"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"Поддержка малых форм хозяйствования"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07 2 01 00000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Поддержка малых форм хозяйствования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07 2 01 84170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07 2 01 84170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07 2 01 84170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981,8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981,8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981,8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981,8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07 4 01 84200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481,8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481,8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07 4 01 84200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481,8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481,8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07 4 01 84200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481,8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481,8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4 01 G4200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4 01 G4200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4 01 G4200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"Общепрограммные мероприятия"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07 5 00 00000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07 5 01 00000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07 5 01 99990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07 5 01 99990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07 5 01 99990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07 5 01 99990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07 5 01 99990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Транспорт</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"Современная транспортная система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"Автомобильный транспорт"</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16 1 01 61100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16 1 01 61100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16 1 01 61100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Дорожное хозяйство (дорожные фонды)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82 987,7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52 817,9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"Современная транспортная система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82 987,7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52 817,9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"Дорожное хозяйство"</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82 987,7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16 2 01 00000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16 2 01 99990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16 2 01 99990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16 2 01 99990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16 2 03 00000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31 777,0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16 2 03 82390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30 188,1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16 2 03 82390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30 188,1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16 2 03 82390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30 188,1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2 03 S2390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1 588,9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2 03 S2390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1 588,9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2 03 S2390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1 588,9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"Безопасность дорожного движения"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1 607,2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1 607,2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16 4 01 99990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1 607,2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16 4 01 99990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1 607,2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16 4 01 99990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1 607,2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Связь и информатика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9 511,4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9 511,4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"Цифровое развитие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7 165,1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7 165,1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Услуги в области информационных технологий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15 0 01 20070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15 0 01 20070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15 0 01 20070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Услуги в области информационных технологий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15 0 02 20070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15 0 02 20070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15 0 02 20070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Услуги в области информационных технологий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15 0 03 20070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15 0 03 20070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15 0 03 20070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"Информационная безопасность"</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D4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Услуги в области информационных технологий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D4 20070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D4 20070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15 0 D4 20070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Прочие мероприятия органов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20 4 01 02400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20 4 01 02400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20 4 01 02400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Непрограммные направления деятельности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312,1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312,1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312,1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312,1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312,1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312,1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Прочие мероприятия органов местного самоуправления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40 1 01 02400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312,1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312,1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40 1 01 02400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312,1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312,1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40 1 01 02400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312,1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312,1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национальной экономики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74 855,4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74 865,4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"Поддержка занятости населения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5 773,3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5 773,3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"Улучшение условий и охраны труда в муниципальном образовании"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5 773,3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5 773,3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5 773,3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5 773,3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3 977,7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3 977,7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3 977,7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3 977,7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3 977,7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3 977,7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06 2 01 84120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1 795,6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1 795,6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06 2 01 84120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1 661,1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1 701,1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06 2 01 84120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1 661,1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1 701,1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06 2 01 84120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94,5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06 2 01 84120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94,5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жилищной сферы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24 943,9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24 743,9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"Содействие развитию градостроительной деятельности"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08 1 05 00000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"Разработка местных нормативов градостроительного проектирования"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08 1 06 00000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08 1 06 99990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08 1 06 99990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08 1 06 99990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24 243,9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24 243,9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24 243,9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24 243,9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24 243,9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24 243,9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20 464,8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20 464,8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казенных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20 464,8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20 464,8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3 525,1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3 525,1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3 525,1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3 525,1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экономического потенциала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4 964,5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4 964,5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Подпрограмма "Развитие малого и среднего предпринимательства"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4 964,5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4 964,5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14 3 03 99990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14 3 03 99990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14 3 03 99990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4 061,0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4 061,0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Поддержка малого и среднего предпринимательства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I4 82380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3 654,9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3 654,9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I4 82380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3 654,9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3 654,9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I4 82380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3 654,9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3 654,9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Поддержка малого и среднего предпринимательства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I4 S2380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406,1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406,1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I4 S2380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406,1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406,1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I4 S2380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406,1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406,1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"Популяризация предпринимательства"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I8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Поддержка малого и среднего предпринимательства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I8 82380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I8 82380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I8 82380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Поддержка малого и среднего предпринимательства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I8 S2380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I8 S2380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14 3 I8 S2380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"Управление муниципальным имуществом города Пыть -Яха"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1 660,0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мероприятий по землеустройству и землепользованию"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19 0 04 00000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19 0 04 99990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19 0 04 99990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19 0 04 99990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"Повышение эффективности системы управления муниципальным имуществом"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мероприятий по землеустройству и землепользованию"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19 1 03 99990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19 1 03 99990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19 1 03 99990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1 480,0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Жилищно-коммунальное хозяйство</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666 436,2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680 686,4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Жилищное хозяйство</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99 129,3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74 073,9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жилищной сферы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99 129,3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74 073,9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"Содействие развитию жилищного строительства"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99 129,3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74 073,9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98 129,3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73 073,9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08 2 01 82661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91 260,2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67 958,7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08 2 01 82661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91 260,2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67 958,7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08 2 01 82661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91 260,2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67 958,7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01 S2661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6 869,1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5 115,2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01 S2661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6 869,1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5 115,2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01 S2661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6 869,1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5 115,2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"Демонтаж аварийного, непригодного жилищного фонда"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Коммунальное хозяйство</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443 918,6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480 715,6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"Социальное и демографическое развитие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мер социальной поддержки отдельных категорий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"Реализация социальных гарантий отдельных категорий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02 2 02 61100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02 2 02 61100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02 2 02 61100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Муниципальная программа "Жилищно-коммунальный комплекс и городская среда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441 647,4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478 444,4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"Создание условий для обеспечения качественными коммунальными услугами"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405 882,4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443 403,5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248 417,5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109 079,1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Строительство и реконструкция объектов муниципальной собственности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09 1 02 42110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2 092,8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3 592,8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09 1 02 42110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2 092,8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3 592,8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09 1 02 42110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2 092,8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3 592,8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09 1 02 82190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234 008,5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100 212,0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09 1 02 82190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234 008,5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100 212,0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09 1 02 82190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234 008,5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100 212,0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02 S2190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12 316,2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5 274,3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02 S2190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12 316,2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5 274,3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02 S2190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12 316,2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5 274,3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"Чистая вода"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G5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157 464,9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334 324,4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Строительство и реконструкция (модернизация) объектов питьевого водоснабжения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G5 52430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157 464,9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334 324,4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G5 52430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157 464,9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334 324,4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1 G5 52430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157 464,9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334 324,4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35 765,0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35 040,9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09 3 01 00000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35 765,0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35 040,9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09 3 01 82591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30 400,2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29 784,7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09 3 01 82591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30 400,2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29 784,7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09 3 01 82591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30 400,2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29 784,7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3 01 S2591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5 364,8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5 256,2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3 01 S2591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5 364,8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5 256,2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3 01 S2591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5 364,8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5 256,2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Благоустройство</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68 888,0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67 014,7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11 903,2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9 653,5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"Формирование комфортной городской среды"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09 6 00 00000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11 903,2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9 653,5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"Формирование комфортной городской среды"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6 F2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11 903,2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9 653,5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программ формирования современной городской среды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6 F2 55550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11 903,2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9 653,5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6 F2 55550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11 903,2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9 653,5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 6 F2 55550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11 903,2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9 653,5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56 984,8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57 361,2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освещения улиц, территорий микрорайонов"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6 271,7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7 694,8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6 271,7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7 694,8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6 271,7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7 694,8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6 271,7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7 694,8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"Содержание мест захоронения"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6 793,4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6 343,4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6 793,4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6 343,4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6 793,4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6 343,4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6 793,4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6 343,4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"Летнее и зимнее содержание городских территорий"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21 0 05 00000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23 737,4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23 140,7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23 737,4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23 140,7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23 737,4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23 140,7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23 737,4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23 140,7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"Повышение уровня культуры населения"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21 0 06 00000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21 0 06 99990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21 0 06 99990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21 0 06 99990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жилищно-коммунального хозяйства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54 500,4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58 882,2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жилищной сферы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23 719,0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28 100,8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"Содействие развитию жилищного строительства"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23 699,5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28 081,3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"Реализация полномочий в области жилищного строительства"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08 2 06 00000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23 699,5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28 081,3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08 2 06 82673</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22 040,5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26 115,6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08 2 06 82673</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22 040,5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26 115,6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08 2 06 82673</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22 040,5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26 115,6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06 S2673</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1 659,0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1 965,7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06 S2673</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1 659,0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1 965,7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2 06 S2673</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1 659,0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1 965,7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08 3 05 00000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08 3 05 84220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08 3 05 84220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08 3 05 84220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19,5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Муниципальная программа "Управление муниципальным имуществом города Пыть -Яха"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"Повышение эффективности системы управления муниципальным имуществом"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19 1 02 61100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19 1 02 61100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19 1 02 61100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Охрана окружающей среды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1 226,4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1 816,4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Охрана объектов растительного и животного мира и среды их обитания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987,0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"Экологическая безопасность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987,0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987,0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комплексного мониторинга на радиационные исследования"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590,0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590,0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590,0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590,0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13 1 03 99990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13 1 03 99990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13 1 03 99990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397,0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охраны окружающей среды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829,4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829,4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"Экологическая безопасность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829,4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829,4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13 1 04 99990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729,4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729,4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13 2 03 00000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116,4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116,4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13 2 03 84290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116,4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116,4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13 2 03 84290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109,8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109,8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13 2 03 84290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109,8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109,8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13 2 03 84290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13 2 03 84290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13 2 05 00000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613,0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613,0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13 2 05 99990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613,0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613,0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13 2 05 99990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613,0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613,0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13 2 05 99990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613,0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613,0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Образование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1 728 208,5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1 712 678,3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Дошкольное образование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611 211,7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606 911,7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образования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611 211,7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606 911,7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"Общее образование. Дополнительное образование детей"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606 612,7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606 612,7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606 612,7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606 612,7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124 903,0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124 903,0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124 903,0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124 903,0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124 903,0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124 903,0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01 1 05 84301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481 709,7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481 709,7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01 1 05 84301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481 709,7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481 709,7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01 1 05 84301</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481 709,7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481 709,7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"Ресурсное обеспечение в сфере образования, науки и молодежной политики"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4 599,0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4 300,0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4 300,0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4 300,0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4 300,0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Общее образование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843 535,5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836 239,7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образования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843 535,5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836 239,7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"Общее образование. Дополнительное образование детей"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787 101,1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787 101,1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системы дошкольного и общего образования"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2 408,0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2 408,0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2 408,0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2 408,0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2 408,0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2 408,0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45,7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45,7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01 1 01 99990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2 362,3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2 362,3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784 543,1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784 543,1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65 223,5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65 223,5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65 223,5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65 223,5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58 722,7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58 722,7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6 500,8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6 500,8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01 1 05 20010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40 577,5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40 577,5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01 1 05 20010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40 577,5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40 577,5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01 1 05 20010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36 896,0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36 896,0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01 1 05 20010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3 681,5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3 681,5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01 1 05 84303</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677 087,1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677 087,1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01 1 05 84303</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677 087,1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677 087,1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01 1 05 84303</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574 232,7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574 232,7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01 1 05 84303</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102 854,4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102 854,4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01 1 05 84305</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1 655,0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1 655,0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01 1 05 84305</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1 655,0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1 655,0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01 1 05 84305</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1 605,7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1 605,7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01 1 05 84305</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Основное мероприятие "Федеральный проект "Учитель будущего"</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E5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E5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E5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E5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"Ресурсное обеспечение в сфере образования, науки и молодежной политики"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56 434,4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44 833,4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44 833,4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01 4 01 84030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4 305,2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4 305,2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7 295,8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7 295,8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7 295,8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7 295,8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Дополнительное образование детей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130 978,6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129 545,2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образования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57 983,8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57 983,8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"Общее образование. Дополнительное образование детей"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57 033,8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57 033,8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01 1 07 00000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01 1 07 61810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01 1 07 61810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01 1 07 61810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630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"Успех каждого ребенка"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E2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53 033,8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53 033,8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E2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32 898,4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32 898,4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E2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32 898,4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32 898,4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E2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32 898,4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32 898,4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E2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20 135,4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20 135,4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E2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20 135,4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20 135,4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E2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20 135,4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20 135,4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Основное мероприятие "Федеральный проект "Цифровая образовательная среда"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2 E4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2 E4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2 E4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2 E4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"Культурное пространство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72 994,8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71 561,4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"Модернизация и развитие учреждений и организаций культуры"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576,4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"Культурная среда"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A1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576,4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A1 82520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489,9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A1 82520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489,9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A1 82520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489,9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A1 S2520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86,5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A1 S2520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86,5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A1 S2520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86,5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72 770,3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70 985,0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72 760,3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70 975,0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72 760,3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70 975,0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72 760,3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70 975,0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72 760,3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70 975,0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"Творческие люди"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A2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A2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A2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A2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Молодежная политика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118 558,3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116 057,3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образования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118 558,3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116 057,3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"Общее образование. Дополнительное образование детей"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9 317,9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9 317,9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летнего отдыха и оздоровления детей и молодежи"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9 317,9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9 317,9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Мероприятия по организации отдыха и оздоровления детей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01 1 06 20020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2 671,6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2 671,6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01 1 06 20020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2 671,6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2 671,6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01 1 06 20020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2 208,3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2 208,3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01 1 06 20020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463,3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463,3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01 1 06 82050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4 652,4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4 652,4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01 1 06 82050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4 652,4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4 652,4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01 1 06 82050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4 289,7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4 289,7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01 1 06 82050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362,7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362,7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S2050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1 993,9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1 993,9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S2050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1 993,9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1 993,9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S2050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1 838,5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1 838,5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1 06 S2050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155,4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155,4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"Молодежь Югры и допризывная подготовка"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96 957,8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96 957,8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Федеральный проект "Социальная активность"</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E8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E8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E8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E8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E8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E8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3 E8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"Ресурсное обеспечение в сфере образования, науки и молодежной политики"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12 282,6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2 501,0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2 501,0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2 501,0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1 321,0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1 180,0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образования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23 924,4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23 924,4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Муниципальная программа "Развитие образования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"Ресурсное обеспечение в сфере образования, науки и молодежной политики"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казенных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11 2 04 00000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11 2 04 99990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11 2 04 99990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11 2 04 99990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11 2 05 00000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11 2 05 99990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11 2 05 99990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11 2 05 99990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Культура, кинематография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159 354,6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155 891,6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Культура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153 676,1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150 209,0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"Культурное пространство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153 676,1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150 209,0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"Модернизация и развитие учреждений и организаций культуры"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68 952,3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65 485,2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библиотечного дела"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56 384,9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53 934,0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55 761,3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53 143,7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55 761,3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53 143,7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55 761,3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53 143,7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04 1 01 82520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447,7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589,4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04 1 01 82520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447,7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589,4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04 1 01 82520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447,7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589,4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Поддержка отрасли культуры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L5190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96,8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L5190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96,8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L5190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96,8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S2520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79,1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104,1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S2520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79,1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104,1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01 S2520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79,1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104,1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музейного дела"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12 567,4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11 551,2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12 567,4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11 551,2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12 567,4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11 551,2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04 1 02 00590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12 567,4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11 551,2</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84 723,8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84 723,8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профессионального искусства"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04 2 04 00590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04 2 04 00590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04 2 04 00590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"Творческие люди"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A2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A2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A2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2 A2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культуры, кинематографии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5 678,5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5 682,6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"Культурное пространство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267,5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267,5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архивного дела"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04 3 02 00000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267,5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04 3 02 84100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267,5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04 3 02 84100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267,5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04 3 02 84100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267,5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271,6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Здравоохранение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здравоохранения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"Экологическая безопасность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"Организация противоэпидемиологических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13 3 01 00000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13 3 01 84280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13 3 01 84280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13 3 01 84280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34,0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13 3 01 84280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3 189,1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3 189,1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13 3 01 84280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3 189,1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3 189,1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Социальная политика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86 638,3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88 844,8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Пенсионное обеспечение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"Социальное и демографическое развитие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мер социальной поддержки отдельных категорий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"Повышение уровня материального обеспечения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Пенсии за выслугу лет</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02 2 01 71010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02 2 01 71010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Социальные выплаты гражданам, кроме публичных нормативных социальных выплат</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02 2 01 71010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населения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5 349,0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4 460,8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"Социальное и демографическое развитие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мер социальной поддержки отдельных категорий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"Повышение уровня материального обеспечения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Единовременные выплаты неработающим пенсионерам в связи с Юбилеем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02 2 01 71020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02 2 01 71020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Публичные нормативные выплаты гражданам несоциального характера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02 2 01 71020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330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жилищной сферы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5 329,0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4 440,8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5 329,0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4 440,8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5 329,0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4 440,8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08 3 01 51350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08 3 01 51350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Социальные выплаты гражданам, кроме публичных нормативных социальных выплат</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08 3 01 51350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08 3 01 51760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1 776,3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08 3 01 51760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1 776,3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Социальные выплаты гражданам, кроме публичных нормативных социальных выплат</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08 3 01 51760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1 776,3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Охрана семьи и детства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60 121,1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63 244,6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Муниципальная программа "Развитие образования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"Ресурсное обеспечение в сфере образования, науки и молодежной политики"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Публичные нормативные социальные выплаты гражданам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"Социальное и демографическое развитие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29 173,3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32 296,8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семьи, материнства и детства"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29 173,3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32 296,8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29 173,3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32 296,8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21 811,3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21 253,7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557,6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557,6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21 253,7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21 253,7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Социальные выплаты гражданам, кроме публичных нормативных социальных выплат</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02 1 02 84060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21 253,7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21 253,7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02 1 02 84310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7 362,0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11 043,1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02 1 02 84310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7 362,0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11 043,1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02 1 02 84310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7 362,0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11 043,1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жилищной сферы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жильем молодых семей"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 по обеспечению жильем молодых семей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02 L4970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02 L4970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Социальные выплаты гражданам, кроме публичных нормативных социальных выплат</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08 3 02 L4970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320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социальной политики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15 123,2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15 094,4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"Социальное и демографическое развитие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15 123,2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15 094,4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семьи, материнства и детства"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15 123,2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15 094,4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15 123,2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15 094,4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Осуществление деятельности по опеке и попечительству</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15 000,1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14 971,3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12 802,5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12 802,5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12 802,5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12 802,5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1 620,9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1 620,9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1 620,9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1 620,9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576,7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547,9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630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576,7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547,9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123,1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123,1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107,0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107,0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16,1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16,1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02 1 02 84090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16,1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16,1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Физическая культура и спорт</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107 908,5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101 171,3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Физическая культура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76 068,8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71 959,6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физической культуры и спорта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76 068,8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71 959,6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76 068,8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71 959,6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и проведение официальных спортивных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210,4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210,4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210,4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210,4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210,4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05 2 02 00000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05 2 02 00590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4 109,2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05 2 04 00590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4 109,2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05 2 04 00590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4 109,2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05 2 04 00590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4 109,2</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Массовый спорт</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26 725,4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24 097,4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физической культуры и спорта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26 725,4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24 097,4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физической культуры и массового спорта"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25 469,7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22 841,7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930,1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930,1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930,1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930,1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930,1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930,1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05 1 01 00590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930,1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930,1</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05 1 04 00590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05 1 04 00590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05 1 04 00590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05 1 05 00000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2 628,0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2 628,0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2 628,0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05 1 05 00590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2 628,0</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"Спорт-норма жизни"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P5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359,4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P5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359,4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P5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359,4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1 P5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359,4</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359,4</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1 255,7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1 255,7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05 2 05 00000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1 255,7</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1 255,7</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05 2 05 82110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1 192,9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1 192,9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05 2 05 82110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1 192,9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1 192,9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05 2 05 82110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1 192,9</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1 192,9</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05 S2110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05 S2110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 2 05 S2110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62,8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физической культуры и спорта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5 109,5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5 109,5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5 109,5</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5 109,5</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4,8</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Средства массовой информации</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27 157,6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27 157,6</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Телевидение и радиовещание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гражданского общества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функционирования телерадиовещания"</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18 0 03 00000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lastRenderedPageBreak/>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18 0 03 00590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Периодическая печать и издательства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гражданского общества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18 0 04 00000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18 0 04 00590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18 0 04 00590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18 0 04 00590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Обслуживание государственного и муниципального долга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Обслуживание государственного внутреннего и муниципального долга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"Управление муниципальными финансами в городе Пыть-Яхе"</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17 0 00 00000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17 2 00 00000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"Обслуживание муниципального долга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17 2 01 00000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Процентные платежи по муниципальному долгу городского округа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17 2 01 20270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Обслуживание государственного (муниципального) долга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17 2 01 20270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700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B52D9A" w:rsidRPr="00364525" w:rsidTr="008C6AC4">
        <w:trPr>
          <w:cantSplit/>
          <w:trHeight w:val="20"/>
        </w:trPr>
        <w:tc>
          <w:tcPr>
            <w:tcW w:w="2330" w:type="pct"/>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Обслуживание муниципального долга</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17 2 01 20270</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730</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B52D9A" w:rsidRPr="00364525" w:rsidTr="008C6AC4">
        <w:trPr>
          <w:cantSplit/>
          <w:trHeight w:val="20"/>
        </w:trPr>
        <w:tc>
          <w:tcPr>
            <w:tcW w:w="2330" w:type="pct"/>
            <w:noWrap/>
          </w:tcPr>
          <w:p w:rsidR="00B52D9A" w:rsidRPr="00364525" w:rsidRDefault="00B52D9A" w:rsidP="008C6AC4">
            <w:pPr>
              <w:spacing w:after="0" w:line="240" w:lineRule="auto"/>
              <w:rPr>
                <w:rFonts w:ascii="Times New Roman" w:hAnsi="Times New Roman"/>
                <w:sz w:val="20"/>
                <w:szCs w:val="20"/>
              </w:rPr>
            </w:pPr>
            <w:r w:rsidRPr="00364525">
              <w:rPr>
                <w:rFonts w:ascii="Times New Roman" w:hAnsi="Times New Roman"/>
                <w:sz w:val="20"/>
                <w:szCs w:val="20"/>
              </w:rPr>
              <w:t>Всего</w:t>
            </w:r>
          </w:p>
        </w:tc>
        <w:tc>
          <w:tcPr>
            <w:tcW w:w="2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26"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B52D9A" w:rsidRPr="00364525" w:rsidRDefault="00B52D9A" w:rsidP="008C6AC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3 493 817,6</w:t>
            </w:r>
          </w:p>
        </w:tc>
        <w:tc>
          <w:tcPr>
            <w:tcW w:w="607" w:type="pct"/>
            <w:vAlign w:val="bottom"/>
          </w:tcPr>
          <w:p w:rsidR="00B52D9A" w:rsidRPr="00364525" w:rsidRDefault="00B52D9A" w:rsidP="008C6AC4">
            <w:pPr>
              <w:spacing w:after="0" w:line="240" w:lineRule="auto"/>
              <w:jc w:val="right"/>
              <w:rPr>
                <w:rFonts w:ascii="Times New Roman" w:hAnsi="Times New Roman"/>
                <w:sz w:val="20"/>
                <w:szCs w:val="20"/>
              </w:rPr>
            </w:pPr>
            <w:r w:rsidRPr="00364525">
              <w:rPr>
                <w:rFonts w:ascii="Times New Roman" w:hAnsi="Times New Roman"/>
                <w:sz w:val="20"/>
                <w:szCs w:val="20"/>
              </w:rPr>
              <w:t>3 485 400,1</w:t>
            </w:r>
          </w:p>
        </w:tc>
      </w:tr>
    </w:tbl>
    <w:p w:rsidR="00B52D9A" w:rsidRDefault="00C800CE" w:rsidP="00E619A7">
      <w:pPr>
        <w:spacing w:after="0" w:line="240" w:lineRule="auto"/>
        <w:jc w:val="right"/>
        <w:rPr>
          <w:rFonts w:ascii="Times New Roman" w:hAnsi="Times New Roman"/>
          <w:sz w:val="28"/>
          <w:szCs w:val="28"/>
        </w:rPr>
      </w:pPr>
      <w:r>
        <w:rPr>
          <w:noProof/>
        </w:rPr>
        <mc:AlternateContent>
          <mc:Choice Requires="wps">
            <w:drawing>
              <wp:anchor distT="0" distB="0" distL="114300" distR="114300" simplePos="0" relativeHeight="251658240" behindDoc="0" locked="0" layoutInCell="1" allowOverlap="1">
                <wp:simplePos x="0" y="0"/>
                <wp:positionH relativeFrom="page">
                  <wp:posOffset>6943725</wp:posOffset>
                </wp:positionH>
                <wp:positionV relativeFrom="paragraph">
                  <wp:posOffset>-235585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2D9A" w:rsidRPr="00827A24" w:rsidRDefault="00B52D9A" w:rsidP="00215982">
                            <w:pPr>
                              <w:rPr>
                                <w:sz w:val="28"/>
                                <w:szCs w:val="28"/>
                              </w:rPr>
                            </w:pPr>
                            <w:r w:rsidRPr="00827A24">
                              <w:rPr>
                                <w:sz w:val="28"/>
                                <w:szCs w:val="28"/>
                              </w:rPr>
                              <w:t>»</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546.75pt;margin-top:-18.55pt;width:28.5pt;height:2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" filled="f" stroked="f">
                <v:textbox>
                  <w:txbxContent>
                    <w:p w:rsidR="00B52D9A" w:rsidRPr="00827A24" w:rsidRDefault="00B52D9A" w:rsidP="00215982">
                      <w:pPr>
                        <w:rPr>
                          <w:sz w:val="28"/>
                          <w:szCs w:val="28"/>
                        </w:rPr>
                      </w:pPr>
                      <w:r w:rsidRPr="00827A24">
                        <w:rPr>
                          <w:sz w:val="28"/>
                          <w:szCs w:val="28"/>
                        </w:rPr>
                        <w:t>»</w:t>
                      </w:r>
                      <w:r>
                        <w:rPr>
                          <w:sz w:val="28"/>
                          <w:szCs w:val="28"/>
                        </w:rPr>
                        <w:t>.</w:t>
                      </w:r>
                    </w:p>
                  </w:txbxContent>
                </v:textbox>
                <w10:wrap anchorx="page"/>
              </v:rect>
            </w:pict>
          </mc:Fallback>
        </mc:AlternateContent>
      </w:r>
    </w:p>
    <w:sectPr w:rsidR="00B52D9A" w:rsidSect="00E42F78">
      <w:headerReference w:type="even" r:id="rId6"/>
      <w:headerReference w:type="default" r:id="rId7"/>
      <w:pgSz w:w="11906" w:h="16838"/>
      <w:pgMar w:top="567" w:right="851" w:bottom="567" w:left="851" w:header="283" w:footer="283" w:gutter="0"/>
      <w:pgNumType w:start="6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F4A" w:rsidRDefault="00F25F4A" w:rsidP="00E619A7">
      <w:pPr>
        <w:spacing w:after="0" w:line="240" w:lineRule="auto"/>
      </w:pPr>
      <w:r>
        <w:separator/>
      </w:r>
    </w:p>
  </w:endnote>
  <w:endnote w:type="continuationSeparator" w:id="0">
    <w:p w:rsidR="00F25F4A" w:rsidRDefault="00F25F4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F4A" w:rsidRDefault="00F25F4A" w:rsidP="00E619A7">
      <w:pPr>
        <w:spacing w:after="0" w:line="240" w:lineRule="auto"/>
      </w:pPr>
      <w:r>
        <w:separator/>
      </w:r>
    </w:p>
  </w:footnote>
  <w:footnote w:type="continuationSeparator" w:id="0">
    <w:p w:rsidR="00F25F4A" w:rsidRDefault="00F25F4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9A" w:rsidRDefault="00B52D9A"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52D9A" w:rsidRDefault="00B52D9A"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9A" w:rsidRDefault="00B52D9A"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800CE">
      <w:rPr>
        <w:rStyle w:val="a9"/>
        <w:noProof/>
      </w:rPr>
      <w:t>68</w:t>
    </w:r>
    <w:r>
      <w:rPr>
        <w:rStyle w:val="a9"/>
      </w:rPr>
      <w:fldChar w:fldCharType="end"/>
    </w:r>
  </w:p>
  <w:p w:rsidR="00B52D9A" w:rsidRDefault="00B52D9A"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45660"/>
    <w:rsid w:val="000530F6"/>
    <w:rsid w:val="00071845"/>
    <w:rsid w:val="000F5406"/>
    <w:rsid w:val="001273C0"/>
    <w:rsid w:val="00150683"/>
    <w:rsid w:val="00215982"/>
    <w:rsid w:val="00236CE2"/>
    <w:rsid w:val="00255EA7"/>
    <w:rsid w:val="002A3875"/>
    <w:rsid w:val="002B68CB"/>
    <w:rsid w:val="002F4E77"/>
    <w:rsid w:val="00323139"/>
    <w:rsid w:val="003436EE"/>
    <w:rsid w:val="00364525"/>
    <w:rsid w:val="00392DB2"/>
    <w:rsid w:val="003B777D"/>
    <w:rsid w:val="003D2C1B"/>
    <w:rsid w:val="003E40A8"/>
    <w:rsid w:val="00416E3B"/>
    <w:rsid w:val="00471C06"/>
    <w:rsid w:val="00494317"/>
    <w:rsid w:val="004C4750"/>
    <w:rsid w:val="00506907"/>
    <w:rsid w:val="005129B9"/>
    <w:rsid w:val="0053514F"/>
    <w:rsid w:val="00543DEC"/>
    <w:rsid w:val="00562E29"/>
    <w:rsid w:val="006029A0"/>
    <w:rsid w:val="006B6BF5"/>
    <w:rsid w:val="006D69E0"/>
    <w:rsid w:val="007F2D57"/>
    <w:rsid w:val="00827A24"/>
    <w:rsid w:val="00850C6B"/>
    <w:rsid w:val="00860B0D"/>
    <w:rsid w:val="00897728"/>
    <w:rsid w:val="008B4004"/>
    <w:rsid w:val="008C3C76"/>
    <w:rsid w:val="008C6AC4"/>
    <w:rsid w:val="008E02FC"/>
    <w:rsid w:val="009462D6"/>
    <w:rsid w:val="00A5146E"/>
    <w:rsid w:val="00A94DD4"/>
    <w:rsid w:val="00AD0233"/>
    <w:rsid w:val="00AF0A99"/>
    <w:rsid w:val="00B52D9A"/>
    <w:rsid w:val="00BD4961"/>
    <w:rsid w:val="00BD4E0C"/>
    <w:rsid w:val="00BE0CA2"/>
    <w:rsid w:val="00C0581A"/>
    <w:rsid w:val="00C05D1F"/>
    <w:rsid w:val="00C60338"/>
    <w:rsid w:val="00C70B1A"/>
    <w:rsid w:val="00C800CE"/>
    <w:rsid w:val="00D12D05"/>
    <w:rsid w:val="00D40128"/>
    <w:rsid w:val="00D45BC0"/>
    <w:rsid w:val="00DB5281"/>
    <w:rsid w:val="00DB6840"/>
    <w:rsid w:val="00E42F78"/>
    <w:rsid w:val="00E619A7"/>
    <w:rsid w:val="00E7728A"/>
    <w:rsid w:val="00EE7825"/>
    <w:rsid w:val="00EF37B4"/>
    <w:rsid w:val="00F25F4A"/>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46A91CC-0ACC-4368-A74C-961693A64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uiPriority w:val="99"/>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uiPriority w:val="99"/>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713875">
      <w:marLeft w:val="0"/>
      <w:marRight w:val="0"/>
      <w:marTop w:val="0"/>
      <w:marBottom w:val="0"/>
      <w:divBdr>
        <w:top w:val="none" w:sz="0" w:space="0" w:color="auto"/>
        <w:left w:val="none" w:sz="0" w:space="0" w:color="auto"/>
        <w:bottom w:val="none" w:sz="0" w:space="0" w:color="auto"/>
        <w:right w:val="none" w:sz="0" w:space="0" w:color="auto"/>
      </w:divBdr>
    </w:div>
    <w:div w:id="2011713876">
      <w:marLeft w:val="0"/>
      <w:marRight w:val="0"/>
      <w:marTop w:val="0"/>
      <w:marBottom w:val="0"/>
      <w:divBdr>
        <w:top w:val="none" w:sz="0" w:space="0" w:color="auto"/>
        <w:left w:val="none" w:sz="0" w:space="0" w:color="auto"/>
        <w:bottom w:val="none" w:sz="0" w:space="0" w:color="auto"/>
        <w:right w:val="none" w:sz="0" w:space="0" w:color="auto"/>
      </w:divBdr>
    </w:div>
    <w:div w:id="2011713877">
      <w:marLeft w:val="0"/>
      <w:marRight w:val="0"/>
      <w:marTop w:val="0"/>
      <w:marBottom w:val="0"/>
      <w:divBdr>
        <w:top w:val="none" w:sz="0" w:space="0" w:color="auto"/>
        <w:left w:val="none" w:sz="0" w:space="0" w:color="auto"/>
        <w:bottom w:val="none" w:sz="0" w:space="0" w:color="auto"/>
        <w:right w:val="none" w:sz="0" w:space="0" w:color="auto"/>
      </w:divBdr>
    </w:div>
    <w:div w:id="2011713878">
      <w:marLeft w:val="0"/>
      <w:marRight w:val="0"/>
      <w:marTop w:val="0"/>
      <w:marBottom w:val="0"/>
      <w:divBdr>
        <w:top w:val="none" w:sz="0" w:space="0" w:color="auto"/>
        <w:left w:val="none" w:sz="0" w:space="0" w:color="auto"/>
        <w:bottom w:val="none" w:sz="0" w:space="0" w:color="auto"/>
        <w:right w:val="none" w:sz="0" w:space="0" w:color="auto"/>
      </w:divBdr>
    </w:div>
    <w:div w:id="2011713879">
      <w:marLeft w:val="0"/>
      <w:marRight w:val="0"/>
      <w:marTop w:val="0"/>
      <w:marBottom w:val="0"/>
      <w:divBdr>
        <w:top w:val="none" w:sz="0" w:space="0" w:color="auto"/>
        <w:left w:val="none" w:sz="0" w:space="0" w:color="auto"/>
        <w:bottom w:val="none" w:sz="0" w:space="0" w:color="auto"/>
        <w:right w:val="none" w:sz="0" w:space="0" w:color="auto"/>
      </w:divBdr>
    </w:div>
    <w:div w:id="2011713880">
      <w:marLeft w:val="0"/>
      <w:marRight w:val="0"/>
      <w:marTop w:val="0"/>
      <w:marBottom w:val="0"/>
      <w:divBdr>
        <w:top w:val="none" w:sz="0" w:space="0" w:color="auto"/>
        <w:left w:val="none" w:sz="0" w:space="0" w:color="auto"/>
        <w:bottom w:val="none" w:sz="0" w:space="0" w:color="auto"/>
        <w:right w:val="none" w:sz="0" w:space="0" w:color="auto"/>
      </w:divBdr>
    </w:div>
    <w:div w:id="2011713881">
      <w:marLeft w:val="0"/>
      <w:marRight w:val="0"/>
      <w:marTop w:val="0"/>
      <w:marBottom w:val="0"/>
      <w:divBdr>
        <w:top w:val="none" w:sz="0" w:space="0" w:color="auto"/>
        <w:left w:val="none" w:sz="0" w:space="0" w:color="auto"/>
        <w:bottom w:val="none" w:sz="0" w:space="0" w:color="auto"/>
        <w:right w:val="none" w:sz="0" w:space="0" w:color="auto"/>
      </w:divBdr>
    </w:div>
    <w:div w:id="2011713882">
      <w:marLeft w:val="0"/>
      <w:marRight w:val="0"/>
      <w:marTop w:val="0"/>
      <w:marBottom w:val="0"/>
      <w:divBdr>
        <w:top w:val="none" w:sz="0" w:space="0" w:color="auto"/>
        <w:left w:val="none" w:sz="0" w:space="0" w:color="auto"/>
        <w:bottom w:val="none" w:sz="0" w:space="0" w:color="auto"/>
        <w:right w:val="none" w:sz="0" w:space="0" w:color="auto"/>
      </w:divBdr>
    </w:div>
    <w:div w:id="20117138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18252</Words>
  <Characters>104037</Characters>
  <Application>Microsoft Office Word</Application>
  <DocSecurity>0</DocSecurity>
  <Lines>866</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2</cp:revision>
  <cp:lastPrinted>2019-02-21T05:31:00Z</cp:lastPrinted>
  <dcterms:created xsi:type="dcterms:W3CDTF">2019-12-26T07:12:00Z</dcterms:created>
  <dcterms:modified xsi:type="dcterms:W3CDTF">2019-12-26T07:12:00Z</dcterms:modified>
</cp:coreProperties>
</file>